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+*yqw*rDx*ikz*ubr*yni*krn*ziv*scu*slo*jus*zew*-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+*eDs*lyd*lyd*lyd*lyd*rtc*jBn*Fvy*cCy*DmD*zfE*-</w:t>
            </w:r>
            <w:r>
              <w:rPr>
                <w:rFonts w:ascii="PDF417x" w:hAnsi="PDF417x"/>
                <w:sz w:val="24"/>
                <w:szCs w:val="24"/>
              </w:rPr>
              <w:br/>
              <w:t>+*ftw*llc*uAr*Cwi*BgD*vxt*ktB*BnE*cFA*sli*onA*-</w:t>
            </w:r>
            <w:r>
              <w:rPr>
                <w:rFonts w:ascii="PDF417x" w:hAnsi="PDF417x"/>
                <w:sz w:val="24"/>
                <w:szCs w:val="24"/>
              </w:rPr>
              <w:br/>
              <w:t>+*ftA*wDh*xaD*Dbu*vDv*uak*ljg*vBu*rfy*idy*uws*-</w:t>
            </w:r>
            <w:r>
              <w:rPr>
                <w:rFonts w:ascii="PDF417x" w:hAnsi="PDF417x"/>
                <w:sz w:val="24"/>
                <w:szCs w:val="24"/>
              </w:rPr>
              <w:br/>
              <w:t>+*xjq*cvw*Ckj*Adj*luw*xpz*EFw*vuw*Dos*iab*uzq*-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BAFFA2B">
            <wp:simplePos x="0" y="0"/>
            <wp:positionH relativeFrom="column">
              <wp:posOffset>1764665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7CBA08DB" w:rsidR="00EE046C" w:rsidRDefault="006B6EB7" w:rsidP="006B6EB7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E046C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7195214D" w:rsidR="004B2C01" w:rsidRDefault="006B6EB7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4EB21629" w:rsidR="00E73407" w:rsidRPr="00330614" w:rsidRDefault="006B6EB7" w:rsidP="00E92DCE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924739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ŽUPAN</w:t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A05EFA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400-04/26-01/01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2103-16-26-2</w:t>
      </w:r>
    </w:p>
    <w:p w14:paraId="4445648A" w14:textId="1E114B8A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892016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11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.05.2026.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73602D1B" w14:textId="77777777" w:rsidR="00E075AA" w:rsidRPr="004A22BF" w:rsidRDefault="00E075AA" w:rsidP="00E075AA">
      <w:pPr>
        <w:rPr>
          <w:rFonts w:ascii="Times New Roman" w:eastAsia="Times New Roman" w:hAnsi="Times New Roman" w:cs="Times New Roman"/>
          <w:noProof w:val="0"/>
        </w:rPr>
      </w:pPr>
    </w:p>
    <w:p w14:paraId="4BAF49F6" w14:textId="77777777" w:rsidR="00E075AA" w:rsidRDefault="00E075AA" w:rsidP="00E075AA">
      <w:pPr>
        <w:tabs>
          <w:tab w:val="center" w:pos="6804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F56C2C">
        <w:rPr>
          <w:rFonts w:ascii="Times New Roman" w:hAnsi="Times New Roman"/>
          <w:b/>
          <w:bCs/>
          <w:sz w:val="24"/>
          <w:szCs w:val="24"/>
        </w:rPr>
        <w:t>ODBORU ZA FINANCIJE I PRORAČUN</w:t>
      </w:r>
    </w:p>
    <w:p w14:paraId="33DD4168" w14:textId="39F757E4" w:rsidR="001843DE" w:rsidRPr="00F56C2C" w:rsidRDefault="001843DE" w:rsidP="00E075AA">
      <w:pPr>
        <w:tabs>
          <w:tab w:val="center" w:pos="6804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ŽUPANIJSKE SKUPŠTINE</w:t>
      </w:r>
    </w:p>
    <w:p w14:paraId="1EB5449A" w14:textId="77777777" w:rsidR="00E075AA" w:rsidRPr="00F56C2C" w:rsidRDefault="00E075AA" w:rsidP="00E075AA">
      <w:pPr>
        <w:tabs>
          <w:tab w:val="center" w:pos="6804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F56C2C">
        <w:rPr>
          <w:rFonts w:ascii="Times New Roman" w:hAnsi="Times New Roman"/>
          <w:b/>
          <w:bCs/>
          <w:sz w:val="24"/>
          <w:szCs w:val="24"/>
        </w:rPr>
        <w:tab/>
        <w:t>BJELOVARSKO-BILOGORSKE ŽUPANIJE,</w:t>
      </w:r>
    </w:p>
    <w:p w14:paraId="2B158071" w14:textId="77777777" w:rsidR="00E075AA" w:rsidRPr="00F56C2C" w:rsidRDefault="00E075AA" w:rsidP="00E075AA">
      <w:pPr>
        <w:tabs>
          <w:tab w:val="left" w:pos="1134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</w:r>
      <w:r w:rsidRPr="00F56C2C">
        <w:rPr>
          <w:rFonts w:ascii="Times New Roman" w:hAnsi="Times New Roman"/>
          <w:sz w:val="24"/>
          <w:szCs w:val="24"/>
        </w:rPr>
        <w:tab/>
        <w:t xml:space="preserve">    </w:t>
      </w:r>
      <w:r w:rsidRPr="00F56C2C">
        <w:rPr>
          <w:rFonts w:ascii="Times New Roman" w:hAnsi="Times New Roman"/>
          <w:b/>
          <w:bCs/>
          <w:sz w:val="24"/>
          <w:szCs w:val="24"/>
        </w:rPr>
        <w:t>ŽUPANIJSKOJ SKUPŠTINI</w:t>
      </w:r>
    </w:p>
    <w:p w14:paraId="72ED473D" w14:textId="77777777" w:rsidR="00E075AA" w:rsidRPr="00F56C2C" w:rsidRDefault="00E075AA" w:rsidP="00E075AA">
      <w:pPr>
        <w:tabs>
          <w:tab w:val="center" w:pos="5812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F56C2C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BJELOVARSKO-BILOGORSKE ŽUPANIJE </w:t>
      </w:r>
    </w:p>
    <w:p w14:paraId="13D2E759" w14:textId="77777777" w:rsidR="00E075AA" w:rsidRPr="00BC35B4" w:rsidRDefault="00E075AA" w:rsidP="00E075AA">
      <w:pPr>
        <w:tabs>
          <w:tab w:val="left" w:pos="993"/>
          <w:tab w:val="center" w:pos="6521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1D02024C" w14:textId="77777777" w:rsidR="00E075AA" w:rsidRPr="00BC35B4" w:rsidRDefault="00E075AA" w:rsidP="00E075AA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711EE397" w14:textId="77777777" w:rsidR="00E075AA" w:rsidRPr="00BC35B4" w:rsidRDefault="00E075AA" w:rsidP="00E075AA">
      <w:pPr>
        <w:tabs>
          <w:tab w:val="left" w:pos="993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490E0AB8" w14:textId="77777777" w:rsidR="00E075AA" w:rsidRPr="00BC35B4" w:rsidRDefault="00E075AA" w:rsidP="00E075AA">
      <w:pPr>
        <w:tabs>
          <w:tab w:val="left" w:pos="993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3ABE2037" w14:textId="77777777" w:rsidR="00E075AA" w:rsidRDefault="00E075AA" w:rsidP="00E075AA">
      <w:pPr>
        <w:autoSpaceDE w:val="0"/>
        <w:autoSpaceDN w:val="0"/>
        <w:adjustRightInd w:val="0"/>
        <w:spacing w:line="360" w:lineRule="auto"/>
        <w:ind w:left="992" w:hanging="993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BC35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PREDMET: </w:t>
      </w:r>
      <w:r w:rsidRPr="00B33B94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Godišnji izvještaj o izvršenju Proračuna Bjelovarsko-bilogorske županije za 202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5</w:t>
      </w:r>
      <w:r w:rsidRPr="00B33B94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.</w:t>
      </w:r>
    </w:p>
    <w:p w14:paraId="2AE6C2FC" w14:textId="77777777" w:rsidR="00E075AA" w:rsidRDefault="00E075AA" w:rsidP="00E075AA">
      <w:pPr>
        <w:autoSpaceDE w:val="0"/>
        <w:autoSpaceDN w:val="0"/>
        <w:adjustRightInd w:val="0"/>
        <w:spacing w:line="360" w:lineRule="auto"/>
        <w:ind w:left="992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     </w:t>
      </w:r>
      <w:r w:rsidRPr="00B33B94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godinu </w:t>
      </w:r>
    </w:p>
    <w:p w14:paraId="71D311B0" w14:textId="77777777" w:rsidR="00E075AA" w:rsidRPr="00BC35B4" w:rsidRDefault="00E075AA" w:rsidP="00E075AA">
      <w:pPr>
        <w:autoSpaceDE w:val="0"/>
        <w:autoSpaceDN w:val="0"/>
        <w:adjustRightInd w:val="0"/>
        <w:spacing w:line="360" w:lineRule="auto"/>
        <w:ind w:left="992" w:hanging="285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        </w:t>
      </w:r>
      <w:r w:rsidRPr="00B33B94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-  zaključak</w:t>
      </w:r>
    </w:p>
    <w:p w14:paraId="495A8C77" w14:textId="77777777" w:rsidR="00E075AA" w:rsidRDefault="00E075AA" w:rsidP="00E075AA">
      <w:pPr>
        <w:tabs>
          <w:tab w:val="left" w:pos="851"/>
          <w:tab w:val="left" w:pos="992"/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BC35B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ab/>
      </w:r>
    </w:p>
    <w:p w14:paraId="31CB9111" w14:textId="77777777" w:rsidR="00E075AA" w:rsidRDefault="00E075AA" w:rsidP="00E075AA">
      <w:pPr>
        <w:tabs>
          <w:tab w:val="left" w:pos="851"/>
          <w:tab w:val="left" w:pos="992"/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46C01F42" w14:textId="60F38C1C" w:rsidR="00E075AA" w:rsidRPr="00085E95" w:rsidRDefault="00E075AA" w:rsidP="00E075AA">
      <w:pPr>
        <w:tabs>
          <w:tab w:val="left" w:pos="851"/>
          <w:tab w:val="center" w:pos="7088"/>
        </w:tabs>
        <w:spacing w:line="360" w:lineRule="auto"/>
        <w:ind w:right="-85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>Na temelju članka 56. Statuta Bjelovarsko-bilogorske županije (“Županijski glasnik”, broj 22/09, 1/13, 7/13, 1/18, 2/20, 5/20, 1/21, 12/23 i 16/24), župan Bjelovarsko-bilogorske županije donio  je</w:t>
      </w:r>
    </w:p>
    <w:p w14:paraId="537C132C" w14:textId="77777777" w:rsidR="00E075AA" w:rsidRPr="00B33B94" w:rsidRDefault="00E075AA" w:rsidP="00E075AA">
      <w:pPr>
        <w:tabs>
          <w:tab w:val="left" w:pos="851"/>
          <w:tab w:val="left" w:pos="992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B33B94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ZAKLJUČAK</w:t>
      </w:r>
    </w:p>
    <w:p w14:paraId="59F863E9" w14:textId="77777777" w:rsidR="00E075AA" w:rsidRDefault="00E075AA" w:rsidP="00E075AA">
      <w:pPr>
        <w:tabs>
          <w:tab w:val="left" w:pos="851"/>
          <w:tab w:val="left" w:pos="992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291DD530" w14:textId="77777777" w:rsidR="00E075AA" w:rsidRDefault="00E075AA" w:rsidP="00E075AA">
      <w:pPr>
        <w:tabs>
          <w:tab w:val="left" w:pos="851"/>
          <w:tab w:val="left" w:pos="992"/>
          <w:tab w:val="center" w:pos="7088"/>
        </w:tabs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7888495B" w14:textId="77777777" w:rsidR="00E075AA" w:rsidRDefault="00E075AA" w:rsidP="00E075AA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 xml:space="preserve">   Utvrđuje se Prijedlog Godišnjeg izvještaja o izvršenju Proračuna Bjelovarsko-bilogorske županije za 2025. godinu te se upućuje Odboru za financije i proračun Županijske skupštine Bjelovarsko-bilogorske županije na raspravu i Županijskoj skupštini Bjelovarsko-bilogorske županije na raspravu i donošenje.</w:t>
      </w:r>
    </w:p>
    <w:p w14:paraId="1F732DBC" w14:textId="56F9C6F0" w:rsidR="00E075AA" w:rsidRDefault="00E075AA" w:rsidP="00E075AA">
      <w:pPr>
        <w:tabs>
          <w:tab w:val="left" w:pos="851"/>
          <w:tab w:val="left" w:pos="992"/>
          <w:tab w:val="left" w:pos="1418"/>
          <w:tab w:val="center" w:pos="6521"/>
        </w:tabs>
        <w:spacing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>Prijedlog Godišnjeg izvještaja o izvršenju Proračuna Bjelovarsko-bilogorske županije za 2025. godinu obrazložiti će službenica koja privremeno obavlja dužnost pročelnice Upravnog odjela za financije i proračun Valentina Vuković, mag.</w:t>
      </w:r>
      <w:r w:rsidR="00637963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oec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.</w:t>
      </w:r>
    </w:p>
    <w:p w14:paraId="20AE3A93" w14:textId="77777777" w:rsidR="00E075AA" w:rsidRDefault="00E075AA" w:rsidP="00E075AA">
      <w:pPr>
        <w:tabs>
          <w:tab w:val="left" w:pos="851"/>
          <w:tab w:val="left" w:pos="992"/>
          <w:tab w:val="left" w:pos="1701"/>
          <w:tab w:val="center" w:pos="6521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5709D27F" w14:textId="77777777" w:rsidR="00E075AA" w:rsidRDefault="00E075AA" w:rsidP="00E075AA">
      <w:pPr>
        <w:tabs>
          <w:tab w:val="left" w:pos="851"/>
          <w:tab w:val="left" w:pos="992"/>
          <w:tab w:val="left" w:pos="1701"/>
          <w:tab w:val="center" w:pos="6521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2EDD3BB6" w14:textId="77777777" w:rsidR="00E075AA" w:rsidRPr="00BC35B4" w:rsidRDefault="00E075AA" w:rsidP="00E075AA">
      <w:pPr>
        <w:tabs>
          <w:tab w:val="left" w:pos="851"/>
          <w:tab w:val="left" w:pos="992"/>
          <w:tab w:val="left" w:pos="1701"/>
          <w:tab w:val="center" w:pos="6521"/>
        </w:tabs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78488C55" w14:textId="77777777" w:rsidR="00E075AA" w:rsidRPr="00085E95" w:rsidRDefault="00E075AA" w:rsidP="00E075AA">
      <w:pPr>
        <w:tabs>
          <w:tab w:val="left" w:pos="851"/>
          <w:tab w:val="left" w:pos="992"/>
          <w:tab w:val="left" w:pos="1701"/>
          <w:tab w:val="center" w:pos="6521"/>
        </w:tabs>
        <w:ind w:left="1418" w:right="57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</w:pPr>
      <w:r w:rsidRPr="00BC35B4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>ŽUPAN</w:t>
      </w:r>
    </w:p>
    <w:p w14:paraId="123C8335" w14:textId="4751B7E9" w:rsidR="00E075AA" w:rsidRPr="00085E95" w:rsidRDefault="00E075AA" w:rsidP="00E075AA">
      <w:pPr>
        <w:tabs>
          <w:tab w:val="left" w:pos="851"/>
          <w:tab w:val="left" w:pos="992"/>
          <w:tab w:val="left" w:pos="1701"/>
          <w:tab w:val="center" w:pos="6521"/>
        </w:tabs>
        <w:ind w:left="1418" w:right="1418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</w:pPr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ab/>
      </w:r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ab/>
        <w:t xml:space="preserve">Marko </w:t>
      </w:r>
      <w:proofErr w:type="spellStart"/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>Marušić</w:t>
      </w:r>
      <w:proofErr w:type="spellEnd"/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>, dipl.</w:t>
      </w:r>
      <w:r w:rsidR="00637963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 xml:space="preserve"> </w:t>
      </w:r>
      <w:proofErr w:type="spellStart"/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>oec</w:t>
      </w:r>
      <w:proofErr w:type="spellEnd"/>
      <w:r w:rsidRPr="00085E95">
        <w:rPr>
          <w:rFonts w:ascii="Times New Roman" w:eastAsia="Times New Roman" w:hAnsi="Times New Roman" w:cs="Times New Roman"/>
          <w:b/>
          <w:noProof w:val="0"/>
          <w:sz w:val="24"/>
          <w:szCs w:val="20"/>
          <w:lang w:val="en-US" w:eastAsia="hr-HR"/>
        </w:rPr>
        <w:t>.</w:t>
      </w:r>
    </w:p>
    <w:p w14:paraId="1309B77E" w14:textId="16507AF2" w:rsidR="0030265E" w:rsidRPr="00E075AA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  <w:lang w:val="en-US"/>
        </w:rPr>
      </w:pPr>
    </w:p>
    <w:sectPr w:rsidR="0030265E" w:rsidRPr="00E075AA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A2230" w14:textId="77777777" w:rsidR="0067641F" w:rsidRDefault="0067641F" w:rsidP="005238B7">
      <w:r>
        <w:separator/>
      </w:r>
    </w:p>
  </w:endnote>
  <w:endnote w:type="continuationSeparator" w:id="0">
    <w:p w14:paraId="34038E11" w14:textId="77777777" w:rsidR="0067641F" w:rsidRDefault="0067641F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79452" w14:textId="77777777" w:rsidR="0067641F" w:rsidRDefault="0067641F" w:rsidP="005238B7">
      <w:r>
        <w:separator/>
      </w:r>
    </w:p>
  </w:footnote>
  <w:footnote w:type="continuationSeparator" w:id="0">
    <w:p w14:paraId="08C1A952" w14:textId="77777777" w:rsidR="0067641F" w:rsidRDefault="0067641F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06199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1580944">
    <w:abstractNumId w:val="1"/>
  </w:num>
  <w:num w:numId="3" w16cid:durableId="1750615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8354513">
    <w:abstractNumId w:val="2"/>
  </w:num>
  <w:num w:numId="5" w16cid:durableId="107066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123951"/>
    <w:rsid w:val="00135EDC"/>
    <w:rsid w:val="00147224"/>
    <w:rsid w:val="001843DE"/>
    <w:rsid w:val="001A3640"/>
    <w:rsid w:val="001A448E"/>
    <w:rsid w:val="002038CE"/>
    <w:rsid w:val="00255B9F"/>
    <w:rsid w:val="00272FE0"/>
    <w:rsid w:val="002A4812"/>
    <w:rsid w:val="0030265E"/>
    <w:rsid w:val="00316826"/>
    <w:rsid w:val="00330614"/>
    <w:rsid w:val="003324E1"/>
    <w:rsid w:val="00334F00"/>
    <w:rsid w:val="00343741"/>
    <w:rsid w:val="00387ABA"/>
    <w:rsid w:val="003C6C07"/>
    <w:rsid w:val="003C775F"/>
    <w:rsid w:val="004219F6"/>
    <w:rsid w:val="004302C2"/>
    <w:rsid w:val="004A22BF"/>
    <w:rsid w:val="004B2C01"/>
    <w:rsid w:val="005238B7"/>
    <w:rsid w:val="00540A1F"/>
    <w:rsid w:val="005602A3"/>
    <w:rsid w:val="005B3747"/>
    <w:rsid w:val="00637963"/>
    <w:rsid w:val="006740EC"/>
    <w:rsid w:val="0067641F"/>
    <w:rsid w:val="00676D41"/>
    <w:rsid w:val="006B6EB7"/>
    <w:rsid w:val="006D3446"/>
    <w:rsid w:val="00700E9F"/>
    <w:rsid w:val="007E34A4"/>
    <w:rsid w:val="00892016"/>
    <w:rsid w:val="008A562A"/>
    <w:rsid w:val="008A6A80"/>
    <w:rsid w:val="008C35BE"/>
    <w:rsid w:val="008E5C2D"/>
    <w:rsid w:val="0091098B"/>
    <w:rsid w:val="00924739"/>
    <w:rsid w:val="009628DB"/>
    <w:rsid w:val="00976D7C"/>
    <w:rsid w:val="00A05EFA"/>
    <w:rsid w:val="00A836D0"/>
    <w:rsid w:val="00AE6FA1"/>
    <w:rsid w:val="00B011A6"/>
    <w:rsid w:val="00B445DF"/>
    <w:rsid w:val="00B66BD4"/>
    <w:rsid w:val="00B92D0F"/>
    <w:rsid w:val="00B95C21"/>
    <w:rsid w:val="00C2023D"/>
    <w:rsid w:val="00C70A93"/>
    <w:rsid w:val="00D33732"/>
    <w:rsid w:val="00D4082A"/>
    <w:rsid w:val="00D4572F"/>
    <w:rsid w:val="00D707B3"/>
    <w:rsid w:val="00DB45A1"/>
    <w:rsid w:val="00DE78CE"/>
    <w:rsid w:val="00E075AA"/>
    <w:rsid w:val="00E42347"/>
    <w:rsid w:val="00E73407"/>
    <w:rsid w:val="00E92DCE"/>
    <w:rsid w:val="00EA06D9"/>
    <w:rsid w:val="00EE046C"/>
    <w:rsid w:val="00EE09FE"/>
    <w:rsid w:val="00EE22FB"/>
    <w:rsid w:val="00F16B8B"/>
    <w:rsid w:val="00F322FD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38B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38B7"/>
    <w:rPr>
      <w:noProof/>
    </w:rPr>
  </w:style>
  <w:style w:type="paragraph" w:styleId="Odlomakpopisa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0C7E626A-B5FF-43B3-93ED-8967B80C87D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Valentina Vuković</cp:lastModifiedBy>
  <cp:revision>5</cp:revision>
  <cp:lastPrinted>2022-12-21T08:19:00Z</cp:lastPrinted>
  <dcterms:created xsi:type="dcterms:W3CDTF">2026-05-08T13:49:00Z</dcterms:created>
  <dcterms:modified xsi:type="dcterms:W3CDTF">2026-06-02T11:02:00Z</dcterms:modified>
</cp:coreProperties>
</file>